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2A58105" w14:textId="77777777" w:rsidR="006B7026" w:rsidRDefault="001245BA" w:rsidP="006B7026">
      <w:pPr>
        <w:spacing w:line="360" w:lineRule="auto"/>
        <w:rPr>
          <w:rStyle w:val="BLOCKBOLD"/>
          <w:rFonts w:ascii="Garamond" w:hAnsi="Garamond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6B7026" w:rsidRPr="002C6781">
        <w:rPr>
          <w:rStyle w:val="BLOCKBOLD"/>
          <w:rFonts w:ascii="Garamond" w:hAnsi="Garamond"/>
        </w:rPr>
        <w:t>SERVIZIO DI PULIZIA, IGIENIZZAZIONE, DISINFEZIONE, SANIFICAZIONE DELLE STAZIONI AUTOSTRADALI, DEI FABBRICATI, DEI LOCALI TECNICI, DEI SITI, DELLE AREE COMUNI, DELLE PERTINENZE, DEI SERVIZI IGIENICI, COMPRENSIVO DELLA FORNITURA DI MATERIALE IGIENICO-SANITARIO NECESSARIO, DI FACCHINAGGIO INTERNO E MINUTA MANUTENZIONE, OVE PREVISTO, DA SVOLGERE NELLE TRATTE AUTOSTRADALI UBICATE SU TERRITORIO NAZIONALE DI COMPETENZA DELLE DIREZIONI DI TRONCO DI AUTOSTRADE PER L’ITALIA S.P.A.</w:t>
      </w:r>
    </w:p>
    <w:p w14:paraId="7F97FD50" w14:textId="62537C59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04DDDA5B" w14:textId="3E4272EA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codice fiscale n. </w:t>
      </w:r>
      <w:r w:rsidRPr="00BD13E6">
        <w:rPr>
          <w:rFonts w:ascii="Garamond" w:hAnsi="Garamond" w:cs="Trebuchet MS"/>
          <w:sz w:val="22"/>
          <w:szCs w:val="22"/>
        </w:rPr>
        <w:lastRenderedPageBreak/>
        <w:t>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6B7026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78306159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A915E8">
      <w:rPr>
        <w:rFonts w:ascii="Garamond" w:hAnsi="Garamond"/>
        <w:bCs/>
        <w:i/>
        <w:color w:val="0000FF"/>
        <w:kern w:val="2"/>
        <w:sz w:val="22"/>
        <w:szCs w:val="22"/>
      </w:rPr>
      <w:t xml:space="preserve"> 10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7466D"/>
    <w:rsid w:val="00184191"/>
    <w:rsid w:val="00185E27"/>
    <w:rsid w:val="001935EE"/>
    <w:rsid w:val="001B2084"/>
    <w:rsid w:val="001D3E2A"/>
    <w:rsid w:val="001D49E0"/>
    <w:rsid w:val="001E4B09"/>
    <w:rsid w:val="001E5641"/>
    <w:rsid w:val="001E78FE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B7026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15E8"/>
    <w:rsid w:val="00A92C44"/>
    <w:rsid w:val="00AB2A95"/>
    <w:rsid w:val="00AB77CB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41</TotalTime>
  <Pages>2</Pages>
  <Words>314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2825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Ferrante, Anna</cp:lastModifiedBy>
  <cp:revision>62</cp:revision>
  <cp:lastPrinted>2023-12-13T10:19:00Z</cp:lastPrinted>
  <dcterms:created xsi:type="dcterms:W3CDTF">2024-01-16T15:33:00Z</dcterms:created>
  <dcterms:modified xsi:type="dcterms:W3CDTF">2024-11-05T17:52:00Z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